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Robinson Teri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3800 HOWARD HUGHES PKWY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CONSUMER PORTFOLIO SERVICES, INC.</w:t>
              </w:r>
            </w:hyperlink>
            <w:r>
              <w:rPr/>
              <w:t xml:space="preserve"> [ </w:t>
            </w:r>
            <w:r>
              <w:rPr>
                <w:rFonts w:ascii="Times;serif" w:hAnsi="Times;serif"/>
                <w:color w:val="0000FF"/>
                <w:sz w:val="24"/>
                <w:shd w:fill="FFFFFF" w:val="clear"/>
              </w:rPr>
              <w:t>CPSS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665"/>
        <w:gridCol w:w="1153"/>
        <w:gridCol w:w="991"/>
        <w:gridCol w:w="108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28,541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28,541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31,459</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16,412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43,588</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43,588</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43,588</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539,393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Teri Lee Robinson Living Trust</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No Par Value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"net exercise" of outstanding stock options. The reporting person received 15,047 shares of common stock on net exercise of option to purchase 31,459 shares of common stock. The reporting person forfeited 16,412 shares of common stock underlying the option in payment of the exercise price and tax liability using the closing stock price on August 3, 2026 of $9.60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Became exercisable in 4 equal installments on 8/8/2020, 8/8/2021, 8/8/2022, and 8/8/2023.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Issued in consideration of the named person's services to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Teri L. Robinson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7947" TargetMode="External"/><Relationship Id="rId5" Type="http://schemas.openxmlformats.org/officeDocument/2006/relationships/hyperlink" Target="http://www.sec.gov/cgi-bin/browse-edgar?action=getcompany&amp;CIK=00008896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3876</Characters>
  <CharactersWithSpaces>4492</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